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60" w:rsidRDefault="00567660" w:rsidP="0056766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67660" w:rsidRDefault="00567660" w:rsidP="00567660">
      <w:pPr>
        <w:spacing w:after="0" w:line="240" w:lineRule="auto"/>
        <w:ind w:right="22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98. Zakona o odgoju i obrazovanju u osnovnoj i srednjoj školi (Narodne novine 87/08, 86/09, 92/10, 105/10-ispravak, 90/11, 16/12, 86/12, 126/12-pročišćeni tekst, 94/13 i 152/14), </w:t>
      </w:r>
      <w:r>
        <w:rPr>
          <w:rFonts w:ascii="Times New Roman" w:hAnsi="Times New Roman" w:cs="Times New Roman"/>
          <w:sz w:val="24"/>
          <w:szCs w:val="24"/>
        </w:rPr>
        <w:t>Školski odbor Obrtničke škole za osobne usluge, Zagreb, Savska 23,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sjednici održanoj </w:t>
      </w:r>
      <w:r w:rsidR="004A12D8">
        <w:rPr>
          <w:rFonts w:ascii="Times New Roman" w:eastAsia="Calibri" w:hAnsi="Times New Roman" w:cs="Times New Roman"/>
          <w:sz w:val="24"/>
          <w:szCs w:val="24"/>
        </w:rPr>
        <w:t xml:space="preserve">30. lipnja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2016., uz prethodnu suglasnost Gradske skupštine Grada Zagreba KLASA: </w:t>
      </w:r>
      <w:r w:rsidR="004A12D8">
        <w:rPr>
          <w:rFonts w:ascii="Times New Roman" w:eastAsia="Calibri" w:hAnsi="Times New Roman" w:cs="Times New Roman"/>
          <w:sz w:val="24"/>
          <w:szCs w:val="24"/>
        </w:rPr>
        <w:t>602-03/16-02/78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 w:rsidR="004A12D8">
        <w:rPr>
          <w:rFonts w:ascii="Times New Roman" w:eastAsia="Calibri" w:hAnsi="Times New Roman" w:cs="Times New Roman"/>
          <w:sz w:val="24"/>
          <w:szCs w:val="24"/>
        </w:rPr>
        <w:t>251-01-05-16-</w:t>
      </w:r>
      <w:proofErr w:type="spellStart"/>
      <w:r w:rsidR="004A12D8">
        <w:rPr>
          <w:rFonts w:ascii="Times New Roman" w:eastAsia="Calibri" w:hAnsi="Times New Roman" w:cs="Times New Roman"/>
          <w:sz w:val="24"/>
          <w:szCs w:val="24"/>
        </w:rPr>
        <w:t>16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4A12D8">
        <w:rPr>
          <w:rFonts w:ascii="Times New Roman" w:eastAsia="Calibri" w:hAnsi="Times New Roman" w:cs="Times New Roman"/>
          <w:sz w:val="24"/>
          <w:szCs w:val="24"/>
        </w:rPr>
        <w:t>16.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2016., donio je</w:t>
      </w: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 O IZMJEN</w:t>
      </w:r>
      <w:r w:rsidR="00D86871">
        <w:rPr>
          <w:rFonts w:ascii="Times New Roman" w:eastAsia="Calibri" w:hAnsi="Times New Roman" w:cs="Times New Roman"/>
          <w:b/>
          <w:sz w:val="24"/>
          <w:szCs w:val="24"/>
        </w:rPr>
        <w:t>AMA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DOPUNI STATUTA</w:t>
      </w:r>
    </w:p>
    <w:p w:rsidR="00567660" w:rsidRDefault="00567660" w:rsidP="005676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Obrtničke škole za osobne usluge</w:t>
      </w:r>
    </w:p>
    <w:p w:rsidR="00567660" w:rsidRDefault="00567660" w:rsidP="00567660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7660" w:rsidRDefault="00567660" w:rsidP="005676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567660" w:rsidRDefault="00567660" w:rsidP="00567660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Statutu Obrtničke škole za osobne usluge KLASA: 602-03/15-04/01, URBROJ: 251-302-05-15-3 od  08. rujna 2015.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602-03/15-04/01, 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251-302-05-15-5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17.prosinca2015.godine,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u poglavlju VI. UČENICI, u članku 120., iza stavka 1. dodaju se novi stavci  2., 3., 4. 5. i 6. koji glase: </w:t>
      </w:r>
    </w:p>
    <w:p w:rsidR="00567660" w:rsidRDefault="00567660" w:rsidP="00567660">
      <w:pPr>
        <w:spacing w:after="0" w:line="240" w:lineRule="auto"/>
        <w:ind w:right="22"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Učenici koji se upisuju u Školu temeljem rješenja o odobravanju nastavka obrazovanja za višu razinu kvalifikacije u trogodišnjem strukovnom programu obrazovanja u statusu redovitoga učenika, ostvaruju pravo nastavka obrazovanja za višu razinu kvalifikacije polaganjem razlikovnih i/ili dopunskih ispita koje određuje Nastavničko vijeće.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Razlikovni odnosno dopunski ispit iz jednog nastavnog predmeta, učenik iz stavka 2. ovog članka može polagati  najviše tri puta, i to dva puta pred predmetnim nastavnikom i jedan put pred tročlanim ispitnim povjerenstvom koje imenuje ravnatelj. </w:t>
      </w: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polaganje razlikovnih i/ili dopunskih ispita pred ispitnim povjerenstvom radi nastavka obrazovanja za višu razinu kvalifikacije, primjenjuju se članci od 106. do 111., osim članka 109. stavka 4., 5. i 6. ovoga Statuta, a  odluka ispitnog povjerenstva je konačna.</w:t>
      </w: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Učenik iz stavka 2. ovog članka kojemu je određena obveza polaganja većeg broja razlikovnih i/ili dopunskih ispita nakon upisa u Školu, u prvoj će školskoj godini polagati razlikovne</w:t>
      </w:r>
      <w:r w:rsidR="00D86871">
        <w:rPr>
          <w:rFonts w:ascii="Times New Roman" w:eastAsia="Calibri" w:hAnsi="Times New Roman" w:cs="Times New Roman"/>
          <w:sz w:val="24"/>
          <w:szCs w:val="24"/>
        </w:rPr>
        <w:t xml:space="preserve"> i/ili dopunske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ispite bez redovitog pohađanja nastave, ali je obvezan sudjelovati u sljedećem obliku odgojno-obrazovnog rada: konzultativno</w:t>
      </w:r>
      <w:r w:rsidR="002621C7">
        <w:rPr>
          <w:rFonts w:ascii="Times New Roman" w:eastAsia="Calibri" w:hAnsi="Times New Roman" w:cs="Times New Roman"/>
          <w:sz w:val="24"/>
          <w:szCs w:val="24"/>
        </w:rPr>
        <w:t>j nastavi</w:t>
      </w:r>
      <w:r w:rsidR="00892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Učenik koji iz neopravdanih razloga ne sudjeluje u odgojno-obrazovnome radu, sukladno ovome Statutu, ne može pristupiti polaganju razlikovnih i/ili dopunskih ispita.“ </w:t>
      </w: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Dosadašnji stavak 2. postaje stavak 7. </w:t>
      </w:r>
    </w:p>
    <w:p w:rsidR="007D0FA2" w:rsidRDefault="007D0FA2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73E7" w:rsidRDefault="007973E7" w:rsidP="007973E7">
      <w:pPr>
        <w:spacing w:after="0" w:line="240" w:lineRule="auto"/>
        <w:ind w:right="22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973E7" w:rsidRDefault="007973E7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621C7" w:rsidRDefault="002621C7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poglavlju VI. UČENICI, članak 121. briše se.</w:t>
      </w:r>
    </w:p>
    <w:p w:rsidR="002621C7" w:rsidRDefault="002621C7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621C7" w:rsidRDefault="002621C7" w:rsidP="002621C7">
      <w:pPr>
        <w:spacing w:after="0" w:line="240" w:lineRule="auto"/>
        <w:ind w:right="22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2621C7" w:rsidRDefault="002621C7" w:rsidP="002621C7">
      <w:pPr>
        <w:spacing w:after="0" w:line="240" w:lineRule="auto"/>
        <w:ind w:right="22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73E7" w:rsidRDefault="007973E7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poglavlju VI. UČENICI,</w:t>
      </w:r>
      <w:r w:rsidR="002621C7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7D0FA2">
        <w:rPr>
          <w:rFonts w:ascii="Times New Roman" w:eastAsia="Calibri" w:hAnsi="Times New Roman" w:cs="Times New Roman"/>
          <w:sz w:val="24"/>
          <w:szCs w:val="24"/>
        </w:rPr>
        <w:t>člank</w:t>
      </w:r>
      <w:r w:rsidR="002621C7">
        <w:rPr>
          <w:rFonts w:ascii="Times New Roman" w:eastAsia="Calibri" w:hAnsi="Times New Roman" w:cs="Times New Roman"/>
          <w:sz w:val="24"/>
          <w:szCs w:val="24"/>
        </w:rPr>
        <w:t>u</w:t>
      </w:r>
      <w:r w:rsidR="007D0FA2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2621C7">
        <w:rPr>
          <w:rFonts w:ascii="Times New Roman" w:eastAsia="Calibri" w:hAnsi="Times New Roman" w:cs="Times New Roman"/>
          <w:sz w:val="24"/>
          <w:szCs w:val="24"/>
        </w:rPr>
        <w:t>2</w:t>
      </w:r>
      <w:r w:rsidR="007D0FA2">
        <w:rPr>
          <w:rFonts w:ascii="Times New Roman" w:eastAsia="Calibri" w:hAnsi="Times New Roman" w:cs="Times New Roman"/>
          <w:sz w:val="24"/>
          <w:szCs w:val="24"/>
        </w:rPr>
        <w:t>.</w:t>
      </w:r>
      <w:r w:rsidR="002621C7">
        <w:rPr>
          <w:rFonts w:ascii="Times New Roman" w:eastAsia="Calibri" w:hAnsi="Times New Roman" w:cs="Times New Roman"/>
          <w:sz w:val="24"/>
          <w:szCs w:val="24"/>
        </w:rPr>
        <w:t xml:space="preserve"> stavak </w:t>
      </w:r>
      <w:r w:rsidR="004925AD">
        <w:rPr>
          <w:rFonts w:ascii="Times New Roman" w:eastAsia="Calibri" w:hAnsi="Times New Roman" w:cs="Times New Roman"/>
          <w:sz w:val="24"/>
          <w:szCs w:val="24"/>
        </w:rPr>
        <w:t>2</w:t>
      </w:r>
      <w:r w:rsidR="002621C7">
        <w:rPr>
          <w:rFonts w:ascii="Times New Roman" w:eastAsia="Calibri" w:hAnsi="Times New Roman" w:cs="Times New Roman"/>
          <w:sz w:val="24"/>
          <w:szCs w:val="24"/>
        </w:rPr>
        <w:t>. mijenja se i glasi:</w:t>
      </w:r>
    </w:p>
    <w:p w:rsidR="007973E7" w:rsidRDefault="007D0FA2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„Za polaganje razlikovnih ili dopunskih ispita učenika iz članka 120. stavka 1. primjenjuju se odredbe ovog Statuta koje vrijede za polaganje predmetnih ili razrednih ispita.“</w:t>
      </w:r>
    </w:p>
    <w:p w:rsidR="007973E7" w:rsidRDefault="007973E7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6871" w:rsidRDefault="00D86871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A3D68" w:rsidRDefault="00DA3D68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2621C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660" w:rsidRDefault="00567660" w:rsidP="00567660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poglavlju XII. POSLOVNA TAJNA, članak 171. mijenja se i glasi:</w:t>
      </w:r>
    </w:p>
    <w:p w:rsidR="00567660" w:rsidRDefault="00567660" w:rsidP="00567660">
      <w:pPr>
        <w:spacing w:after="0" w:line="240" w:lineRule="auto"/>
        <w:ind w:right="-11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Poslovnom tajnom smatraju se podaci koji su kao poslovna tajna određeni zakonom i drugim propisom, podaci koje nadležno tijelo kao povjerljive priopći Školi, mjere i način postupanja u slučaju nastanka izvanrednih okolnosti, dokumenti koji se odnose na obranu, plan fizičke i tehničke zaštite radnika i imovine Škole  i druge isprave i podaci čije bi priopćavanje neovlaštenoj osobi bilo protivno interesima Škole i njenog osnivača, sukladno općem aktu Škole i  zakonu.“</w:t>
      </w:r>
    </w:p>
    <w:p w:rsidR="00567660" w:rsidRDefault="00567660" w:rsidP="00567660">
      <w:pPr>
        <w:spacing w:after="0" w:line="240" w:lineRule="auto"/>
        <w:ind w:left="709" w:right="22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7660" w:rsidRDefault="00567660" w:rsidP="00567660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2621C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80D" w:rsidRDefault="0089280D" w:rsidP="00567660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2621C7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sz w:val="24"/>
          <w:szCs w:val="24"/>
        </w:rPr>
        <w:t>Obrtničke škole za osobne usluge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stupa na snagu osmog dana od dana objave na oglasnoj ploči Škole.</w:t>
      </w: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7660" w:rsidRDefault="00567660" w:rsidP="005676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i dopuni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Statuta </w:t>
      </w:r>
      <w:r>
        <w:rPr>
          <w:rFonts w:ascii="Times New Roman" w:hAnsi="Times New Roman" w:cs="Times New Roman"/>
          <w:sz w:val="24"/>
          <w:szCs w:val="24"/>
        </w:rPr>
        <w:t>Obrtničke škole za osobne usluge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 je na sjednici Školskog odbora održanoj </w:t>
      </w:r>
      <w:r w:rsidR="002621C7">
        <w:rPr>
          <w:rFonts w:ascii="Times New Roman" w:eastAsia="Calibri" w:hAnsi="Times New Roman" w:cs="Times New Roman"/>
          <w:sz w:val="24"/>
          <w:szCs w:val="24"/>
        </w:rPr>
        <w:t>23. svibnja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567660" w:rsidRDefault="00567660" w:rsidP="005676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567660" w:rsidRDefault="00567660" w:rsidP="00567660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KLASA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:602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-03/15-04/01</w:t>
      </w:r>
    </w:p>
    <w:p w:rsidR="00567660" w:rsidRDefault="00567660" w:rsidP="00567660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251-302-05-16-6</w:t>
      </w: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621C7">
        <w:rPr>
          <w:rFonts w:ascii="Times New Roman" w:eastAsia="Calibri" w:hAnsi="Times New Roman" w:cs="Times New Roman"/>
          <w:sz w:val="24"/>
          <w:szCs w:val="24"/>
        </w:rPr>
        <w:t>23. svibnja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2016.</w:t>
      </w: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PREDSJEDNIK/ICA ŠKOLSKOG ODBORA:</w:t>
      </w: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Ljiljana Kutleša Jambrečina</w:t>
      </w: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Utvrđuje se da je Gradska skupština Grada Zagreba na ovu Odluku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i dopuni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Statuta dala prethodnu suglasnost Zaključkom KLASA:</w:t>
      </w:r>
      <w:r w:rsidR="004A12D8">
        <w:rPr>
          <w:rFonts w:ascii="Times New Roman" w:eastAsia="Calibri" w:hAnsi="Times New Roman" w:cs="Times New Roman"/>
          <w:sz w:val="24"/>
          <w:szCs w:val="24"/>
        </w:rPr>
        <w:t>602-03/16-02/78</w:t>
      </w:r>
      <w:r>
        <w:rPr>
          <w:rFonts w:ascii="Times New Roman" w:eastAsia="Calibri" w:hAnsi="Times New Roman" w:cs="Times New Roman"/>
          <w:sz w:val="24"/>
          <w:szCs w:val="24"/>
        </w:rPr>
        <w:t>, URBROJ:</w:t>
      </w:r>
      <w:r w:rsidR="004A12D8">
        <w:rPr>
          <w:rFonts w:ascii="Times New Roman" w:eastAsia="Calibri" w:hAnsi="Times New Roman" w:cs="Times New Roman"/>
          <w:sz w:val="24"/>
          <w:szCs w:val="24"/>
        </w:rPr>
        <w:t>251-01-05-16-</w:t>
      </w:r>
      <w:proofErr w:type="spellStart"/>
      <w:r w:rsidR="004A12D8">
        <w:rPr>
          <w:rFonts w:ascii="Times New Roman" w:eastAsia="Calibri" w:hAnsi="Times New Roman" w:cs="Times New Roman"/>
          <w:sz w:val="24"/>
          <w:szCs w:val="24"/>
        </w:rPr>
        <w:t>16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4A12D8">
        <w:rPr>
          <w:rFonts w:ascii="Times New Roman" w:eastAsia="Calibri" w:hAnsi="Times New Roman" w:cs="Times New Roman"/>
          <w:sz w:val="24"/>
          <w:szCs w:val="24"/>
        </w:rPr>
        <w:t>16.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567660" w:rsidRDefault="00567660" w:rsidP="005676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Ova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i dopuni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Statuta donijeta je </w:t>
      </w:r>
      <w:r w:rsidR="004A12D8">
        <w:rPr>
          <w:rFonts w:ascii="Times New Roman" w:eastAsia="Calibri" w:hAnsi="Times New Roman" w:cs="Times New Roman"/>
          <w:sz w:val="24"/>
          <w:szCs w:val="24"/>
        </w:rPr>
        <w:t>30.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2016., objavljena na oglasnoj ploči </w:t>
      </w:r>
      <w:r w:rsidR="004A12D8">
        <w:rPr>
          <w:rFonts w:ascii="Times New Roman" w:eastAsia="Calibri" w:hAnsi="Times New Roman" w:cs="Times New Roman"/>
          <w:sz w:val="24"/>
          <w:szCs w:val="24"/>
        </w:rPr>
        <w:t>30.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2016., a stupila na snagu </w:t>
      </w:r>
      <w:r w:rsidR="004A12D8">
        <w:rPr>
          <w:rFonts w:ascii="Times New Roman" w:eastAsia="Calibri" w:hAnsi="Times New Roman" w:cs="Times New Roman"/>
          <w:sz w:val="24"/>
          <w:szCs w:val="24"/>
        </w:rPr>
        <w:t>08. srpnja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567660" w:rsidRDefault="00567660" w:rsidP="00567660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660" w:rsidRDefault="00567660" w:rsidP="00567660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KLASA: </w:t>
      </w:r>
      <w:r w:rsidR="004A12D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602-03/15-04/01</w:t>
      </w:r>
    </w:p>
    <w:p w:rsidR="00567660" w:rsidRDefault="00567660" w:rsidP="00567660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URBROJ: </w:t>
      </w:r>
      <w:r w:rsidR="004A12D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251-302-05-16-7</w:t>
      </w:r>
    </w:p>
    <w:p w:rsidR="00567660" w:rsidRDefault="00567660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A12D8">
        <w:rPr>
          <w:rFonts w:ascii="Times New Roman" w:eastAsia="Calibri" w:hAnsi="Times New Roman" w:cs="Times New Roman"/>
          <w:sz w:val="24"/>
          <w:szCs w:val="24"/>
        </w:rPr>
        <w:t>30.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 </w:t>
      </w:r>
    </w:p>
    <w:p w:rsidR="007D0FA2" w:rsidRDefault="007D0FA2" w:rsidP="00567660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6"/>
        <w:gridCol w:w="851"/>
        <w:gridCol w:w="4298"/>
      </w:tblGrid>
      <w:tr w:rsidR="00567660" w:rsidTr="00567660">
        <w:tc>
          <w:tcPr>
            <w:tcW w:w="4253" w:type="dxa"/>
          </w:tcPr>
          <w:p w:rsidR="00567660" w:rsidRDefault="00567660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67660" w:rsidTr="00567660">
        <w:tc>
          <w:tcPr>
            <w:tcW w:w="4253" w:type="dxa"/>
          </w:tcPr>
          <w:p w:rsidR="00567660" w:rsidRDefault="00567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</w:tcPr>
          <w:p w:rsidR="00567660" w:rsidRDefault="00567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7660" w:rsidTr="00567660">
        <w:tc>
          <w:tcPr>
            <w:tcW w:w="4253" w:type="dxa"/>
            <w:hideMark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PREDSJEDNIK/ICA  ŠKOLSKOG ODBORA</w:t>
            </w:r>
          </w:p>
        </w:tc>
        <w:tc>
          <w:tcPr>
            <w:tcW w:w="850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  <w:hideMark/>
          </w:tcPr>
          <w:p w:rsidR="00567660" w:rsidRDefault="00567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   RAVNATELJ/ICA</w:t>
            </w:r>
          </w:p>
        </w:tc>
      </w:tr>
      <w:tr w:rsidR="00567660" w:rsidTr="00567660">
        <w:tc>
          <w:tcPr>
            <w:tcW w:w="4253" w:type="dxa"/>
            <w:hideMark/>
          </w:tcPr>
          <w:p w:rsidR="00567660" w:rsidRDefault="00567660" w:rsidP="007D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Ljiljana Kutleša Jambrečina</w:t>
            </w:r>
          </w:p>
        </w:tc>
        <w:tc>
          <w:tcPr>
            <w:tcW w:w="850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  <w:hideMark/>
          </w:tcPr>
          <w:p w:rsidR="00567660" w:rsidRPr="007D0FA2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0F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Darinka</w:t>
            </w:r>
            <w:proofErr w:type="spellEnd"/>
            <w:r w:rsidRPr="007D0F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0F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Štampar</w:t>
            </w:r>
            <w:proofErr w:type="spellEnd"/>
            <w:r w:rsidRPr="007D0F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Šmaguc</w:t>
            </w:r>
          </w:p>
        </w:tc>
      </w:tr>
      <w:tr w:rsidR="00567660" w:rsidTr="00567660">
        <w:tc>
          <w:tcPr>
            <w:tcW w:w="4253" w:type="dxa"/>
          </w:tcPr>
          <w:p w:rsidR="00567660" w:rsidRDefault="00567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_________________________________</w:t>
            </w:r>
          </w:p>
          <w:p w:rsidR="00567660" w:rsidRDefault="00567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  <w:hideMark/>
          </w:tcPr>
          <w:p w:rsidR="00567660" w:rsidRDefault="00567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    ___________________________</w:t>
            </w:r>
          </w:p>
        </w:tc>
      </w:tr>
      <w:tr w:rsidR="00567660" w:rsidTr="00567660">
        <w:tc>
          <w:tcPr>
            <w:tcW w:w="4253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567660" w:rsidRDefault="00567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73DC5" w:rsidRDefault="00773DC5"/>
    <w:sectPr w:rsidR="00773DC5" w:rsidSect="002621C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60"/>
    <w:rsid w:val="002621C7"/>
    <w:rsid w:val="004925AD"/>
    <w:rsid w:val="004A12D8"/>
    <w:rsid w:val="004E26AB"/>
    <w:rsid w:val="00567660"/>
    <w:rsid w:val="00610DFB"/>
    <w:rsid w:val="00773DC5"/>
    <w:rsid w:val="007973E7"/>
    <w:rsid w:val="007D0FA2"/>
    <w:rsid w:val="0089280D"/>
    <w:rsid w:val="00D80426"/>
    <w:rsid w:val="00D86871"/>
    <w:rsid w:val="00D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Racunalo-Tajnica</dc:creator>
  <cp:lastModifiedBy>Racunalo-Tajnica</cp:lastModifiedBy>
  <cp:revision>13</cp:revision>
  <cp:lastPrinted>2016-06-29T12:11:00Z</cp:lastPrinted>
  <dcterms:created xsi:type="dcterms:W3CDTF">2016-05-19T09:00:00Z</dcterms:created>
  <dcterms:modified xsi:type="dcterms:W3CDTF">2016-06-29T12:12:00Z</dcterms:modified>
</cp:coreProperties>
</file>